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396" w:rsidRPr="00D77CC3" w:rsidRDefault="00D41AEF">
      <w:pPr>
        <w:rPr>
          <w:rFonts w:ascii="Verdana" w:hAnsi="Verdana"/>
          <w:sz w:val="20"/>
          <w:szCs w:val="20"/>
        </w:rPr>
      </w:pPr>
      <w:proofErr w:type="spellStart"/>
      <w:r w:rsidRPr="00D77CC3">
        <w:rPr>
          <w:rFonts w:ascii="Verdana" w:hAnsi="Verdana"/>
          <w:sz w:val="20"/>
          <w:szCs w:val="20"/>
        </w:rPr>
        <w:t>H.G.Prager</w:t>
      </w:r>
      <w:proofErr w:type="spellEnd"/>
    </w:p>
    <w:p w:rsidR="00553396" w:rsidRPr="004576D0" w:rsidRDefault="00553396">
      <w:pPr>
        <w:rPr>
          <w:rFonts w:ascii="Verdana" w:hAnsi="Verdana"/>
          <w:sz w:val="20"/>
          <w:szCs w:val="20"/>
        </w:rPr>
      </w:pPr>
      <w:r w:rsidRPr="004576D0">
        <w:rPr>
          <w:rFonts w:ascii="Verdana" w:hAnsi="Verdana"/>
          <w:sz w:val="20"/>
          <w:szCs w:val="20"/>
        </w:rPr>
        <w:t xml:space="preserve"> </w:t>
      </w:r>
      <w:proofErr w:type="spellStart"/>
      <w:r w:rsidRPr="004576D0">
        <w:rPr>
          <w:rFonts w:ascii="Verdana" w:hAnsi="Verdana"/>
          <w:sz w:val="20"/>
          <w:szCs w:val="20"/>
        </w:rPr>
        <w:t>Reederei</w:t>
      </w:r>
      <w:proofErr w:type="spellEnd"/>
      <w:r w:rsidRPr="004576D0">
        <w:rPr>
          <w:rFonts w:ascii="Verdana" w:hAnsi="Verdana"/>
          <w:sz w:val="20"/>
          <w:szCs w:val="20"/>
        </w:rPr>
        <w:t xml:space="preserve"> F. </w:t>
      </w:r>
      <w:proofErr w:type="spellStart"/>
      <w:r w:rsidRPr="004576D0">
        <w:rPr>
          <w:rFonts w:ascii="Verdana" w:hAnsi="Verdana"/>
          <w:sz w:val="20"/>
          <w:szCs w:val="20"/>
        </w:rPr>
        <w:t>Laeisz</w:t>
      </w:r>
      <w:proofErr w:type="spellEnd"/>
      <w:r w:rsidRPr="004576D0">
        <w:rPr>
          <w:rFonts w:ascii="Verdana" w:hAnsi="Verdana"/>
          <w:sz w:val="20"/>
          <w:szCs w:val="20"/>
        </w:rPr>
        <w:t>, From Sailing Ships to Container Shipping</w:t>
      </w:r>
    </w:p>
    <w:p w:rsidR="001F4ED7" w:rsidRPr="00D77CC3" w:rsidRDefault="001F4ED7">
      <w:pPr>
        <w:rPr>
          <w:rFonts w:ascii="Verdana" w:hAnsi="Verdana"/>
          <w:b/>
          <w:sz w:val="20"/>
          <w:szCs w:val="20"/>
          <w:lang w:val="pl-PL"/>
        </w:rPr>
      </w:pPr>
      <w:r w:rsidRPr="00D77CC3">
        <w:rPr>
          <w:rFonts w:ascii="Verdana" w:hAnsi="Verdana"/>
          <w:b/>
          <w:sz w:val="20"/>
          <w:szCs w:val="20"/>
          <w:lang w:val="pl-PL"/>
        </w:rPr>
        <w:t xml:space="preserve">Słynni Kapitanowie FL </w:t>
      </w:r>
    </w:p>
    <w:p w:rsidR="00FD23AE" w:rsidRPr="004576D0" w:rsidRDefault="001F4ED7">
      <w:pPr>
        <w:rPr>
          <w:rFonts w:ascii="Verdana" w:hAnsi="Verdana"/>
          <w:b/>
          <w:sz w:val="20"/>
          <w:szCs w:val="20"/>
          <w:lang w:val="pl-PL"/>
        </w:rPr>
      </w:pPr>
      <w:r w:rsidRPr="004576D0">
        <w:rPr>
          <w:rFonts w:ascii="Verdana" w:hAnsi="Verdana"/>
          <w:b/>
          <w:sz w:val="20"/>
          <w:szCs w:val="20"/>
          <w:lang w:val="pl-PL"/>
        </w:rPr>
        <w:t>Robert Hilgendorf</w:t>
      </w:r>
      <w:r w:rsidR="00EC3DB8" w:rsidRPr="004576D0">
        <w:rPr>
          <w:rFonts w:ascii="Verdana" w:hAnsi="Verdana"/>
          <w:b/>
          <w:sz w:val="20"/>
          <w:szCs w:val="20"/>
          <w:lang w:val="pl-PL"/>
        </w:rPr>
        <w:t xml:space="preserve"> </w:t>
      </w:r>
      <w:r w:rsidR="00E56891">
        <w:rPr>
          <w:rFonts w:ascii="Verdana" w:hAnsi="Verdana"/>
          <w:b/>
          <w:sz w:val="20"/>
          <w:szCs w:val="20"/>
          <w:lang w:val="pl-PL"/>
        </w:rPr>
        <w:t xml:space="preserve"> (185</w:t>
      </w:r>
      <w:r w:rsidR="00E36C12">
        <w:rPr>
          <w:rFonts w:ascii="Verdana" w:hAnsi="Verdana"/>
          <w:b/>
          <w:sz w:val="20"/>
          <w:szCs w:val="20"/>
          <w:lang w:val="pl-PL"/>
        </w:rPr>
        <w:t>2 – 1937</w:t>
      </w:r>
      <w:r w:rsidR="00FD23AE" w:rsidRPr="004576D0">
        <w:rPr>
          <w:rFonts w:ascii="Verdana" w:hAnsi="Verdana"/>
          <w:b/>
          <w:sz w:val="20"/>
          <w:szCs w:val="20"/>
          <w:lang w:val="pl-PL"/>
        </w:rPr>
        <w:t>)</w:t>
      </w:r>
    </w:p>
    <w:p w:rsidR="00B729B0" w:rsidRPr="004576D0" w:rsidRDefault="00B729B0" w:rsidP="00B729B0">
      <w:pPr>
        <w:rPr>
          <w:rFonts w:ascii="Verdana" w:hAnsi="Verdana"/>
          <w:sz w:val="20"/>
          <w:szCs w:val="20"/>
          <w:lang w:val="pl-PL"/>
        </w:rPr>
      </w:pPr>
      <w:r w:rsidRPr="004576D0">
        <w:rPr>
          <w:rFonts w:ascii="Verdana" w:hAnsi="Verdana"/>
          <w:sz w:val="20"/>
          <w:szCs w:val="20"/>
          <w:lang w:val="pl-PL"/>
        </w:rPr>
        <w:t xml:space="preserve">Robert Hilgendorf był nie tylko najsłynniejszym ze wszystkich kapitanów hamburskiego armatora F.Laeisz ale również najznamienitszym dowódcą żaglowców rejowych wśród wszystkich kapitanów sobie współczesnych. </w:t>
      </w:r>
      <w:r w:rsidRPr="004576D0">
        <w:rPr>
          <w:rFonts w:ascii="Verdana" w:hAnsi="Verdana"/>
          <w:b/>
          <w:sz w:val="20"/>
          <w:szCs w:val="20"/>
          <w:lang w:val="pl-PL"/>
        </w:rPr>
        <w:t xml:space="preserve">Okrążył on </w:t>
      </w:r>
      <w:bookmarkStart w:id="0" w:name="_GoBack"/>
      <w:bookmarkEnd w:id="0"/>
      <w:r w:rsidRPr="004576D0">
        <w:rPr>
          <w:rFonts w:ascii="Verdana" w:hAnsi="Verdana"/>
          <w:b/>
          <w:sz w:val="20"/>
          <w:szCs w:val="20"/>
          <w:lang w:val="pl-PL"/>
        </w:rPr>
        <w:t xml:space="preserve">Przylądek Horn łącznie 66 razy </w:t>
      </w:r>
      <w:r w:rsidRPr="004576D0">
        <w:rPr>
          <w:rFonts w:ascii="Verdana" w:hAnsi="Verdana"/>
          <w:sz w:val="20"/>
          <w:szCs w:val="20"/>
          <w:lang w:val="pl-PL"/>
        </w:rPr>
        <w:t>i każde z przejść (z wyjątkiem dwóch) nie trwało dłużej jak dziesięć dni w porównaniu do ówczesnego standardu trzech tygodni potrzebnego na pełne przejście. Średni czas trwania wszystkich jego osiemnastu rejsów do Chile to 64 dni od Kanału La Manche do Chile i 74 dni w drodze powrotnej na łącznym dystansie 12.000 mil morskich. W tamtych czasach średnia 90 dni była uznawana j</w:t>
      </w:r>
      <w:r>
        <w:rPr>
          <w:rFonts w:ascii="Verdana" w:hAnsi="Verdana"/>
          <w:sz w:val="20"/>
          <w:szCs w:val="20"/>
          <w:lang w:val="pl-PL"/>
        </w:rPr>
        <w:t>ako całkiem przyzwoity wynik</w:t>
      </w:r>
      <w:r w:rsidRPr="004576D0">
        <w:rPr>
          <w:rFonts w:ascii="Verdana" w:hAnsi="Verdana"/>
          <w:sz w:val="20"/>
          <w:szCs w:val="20"/>
          <w:lang w:val="pl-PL"/>
        </w:rPr>
        <w:t>. W ciągu swej 20 letniej pracy na morzu był dowódcą dziewięciu żaglowców frachtowych żeglując z pełnym ładunkiem ze średnią prędkością 7.5 węzła. Dla porównania ówczesne parowce osiągały prędkość nie większą jak 6 węzłów! Dopiero ćwierć wieku póżniej dzięki postępowi w inżynierii statki parowe osiągnęły prędkości porównywalne z osiąganymi przez żaglowce dowodzne</w:t>
      </w:r>
      <w:r>
        <w:rPr>
          <w:rFonts w:ascii="Verdana" w:hAnsi="Verdana"/>
          <w:sz w:val="20"/>
          <w:szCs w:val="20"/>
          <w:lang w:val="pl-PL"/>
        </w:rPr>
        <w:t xml:space="preserve"> przez Hilgendorfa. Warto też</w:t>
      </w:r>
      <w:r w:rsidRPr="004576D0">
        <w:rPr>
          <w:rFonts w:ascii="Verdana" w:hAnsi="Verdana"/>
          <w:sz w:val="20"/>
          <w:szCs w:val="20"/>
          <w:lang w:val="pl-PL"/>
        </w:rPr>
        <w:t xml:space="preserve"> przytoczyć osiągi POTOSI z czasem podróży okrężnej Europa – Chile – Europa </w:t>
      </w:r>
      <w:r>
        <w:rPr>
          <w:rFonts w:ascii="Verdana" w:hAnsi="Verdana"/>
          <w:sz w:val="20"/>
          <w:szCs w:val="20"/>
          <w:lang w:val="pl-PL"/>
        </w:rPr>
        <w:t>w</w:t>
      </w:r>
      <w:r w:rsidRPr="004576D0">
        <w:rPr>
          <w:rFonts w:ascii="Verdana" w:hAnsi="Verdana"/>
          <w:sz w:val="20"/>
          <w:szCs w:val="20"/>
          <w:lang w:val="pl-PL"/>
        </w:rPr>
        <w:t xml:space="preserve"> 5 miesięcy i 19 dni w porównaniu</w:t>
      </w:r>
      <w:r>
        <w:rPr>
          <w:rFonts w:ascii="Verdana" w:hAnsi="Verdana"/>
          <w:sz w:val="20"/>
          <w:szCs w:val="20"/>
          <w:lang w:val="pl-PL"/>
        </w:rPr>
        <w:t xml:space="preserve"> do akceptowanych</w:t>
      </w:r>
      <w:r w:rsidRPr="004576D0">
        <w:rPr>
          <w:rFonts w:ascii="Verdana" w:hAnsi="Verdana"/>
          <w:sz w:val="20"/>
          <w:szCs w:val="20"/>
          <w:lang w:val="pl-PL"/>
        </w:rPr>
        <w:t xml:space="preserve"> w tym czasie </w:t>
      </w:r>
      <w:r>
        <w:rPr>
          <w:rFonts w:ascii="Verdana" w:hAnsi="Verdana"/>
          <w:sz w:val="20"/>
          <w:szCs w:val="20"/>
          <w:lang w:val="pl-PL"/>
        </w:rPr>
        <w:t xml:space="preserve">standardowych </w:t>
      </w:r>
      <w:r w:rsidRPr="004576D0">
        <w:rPr>
          <w:rFonts w:ascii="Verdana" w:hAnsi="Verdana"/>
          <w:sz w:val="20"/>
          <w:szCs w:val="20"/>
          <w:lang w:val="pl-PL"/>
        </w:rPr>
        <w:t>10 miesięcy.</w:t>
      </w:r>
    </w:p>
    <w:p w:rsidR="00B729B0" w:rsidRPr="004576D0" w:rsidRDefault="00C837F7" w:rsidP="00B729B0">
      <w:pPr>
        <w:rPr>
          <w:rFonts w:ascii="Verdana" w:hAnsi="Verdana"/>
          <w:sz w:val="20"/>
          <w:szCs w:val="20"/>
          <w:lang w:val="pl-PL"/>
        </w:rPr>
      </w:pPr>
      <w:r w:rsidRPr="004576D0">
        <w:rPr>
          <w:rFonts w:ascii="Verdana" w:hAnsi="Verdana"/>
          <w:sz w:val="20"/>
          <w:szCs w:val="20"/>
          <w:lang w:val="pl-PL"/>
        </w:rPr>
        <w:t xml:space="preserve">           </w:t>
      </w:r>
      <w:r w:rsidR="00B729B0" w:rsidRPr="004576D0">
        <w:rPr>
          <w:rFonts w:ascii="Verdana" w:hAnsi="Verdana"/>
          <w:sz w:val="20"/>
          <w:szCs w:val="20"/>
          <w:lang w:val="pl-PL"/>
        </w:rPr>
        <w:t>Robert Hilgendorf urodził się jako syn ubogiego szypra w małej koloni Schiebenhorst (obecnie Świbin) w pobliżu Stepnicy nad Zalewem Szczecińskim w roku 1852. Już w wieku 12 lat był w stanie umiejętnie i ze swobodą manewrować jego kutrem. W wieku 16 lat opuszcza rodzinne strony i znajduje pracę po drugiej stronie Zalewu Szczecińskiego w miejscowości Ueckerminde  na statkach morskich miejscowych armatorów. Ma 18 lat gdy ląduje w Hamburgu osiągająć  kolejny szczebel morskiej kariery i zostając pełnym marynarzem na statkach hamburskiego armatora Sloman. Następnie odbywa 2 letnią służbę na korwecie Marynarki Wojennej ,,ARCONA”. Po ukończeniu służby kontynuuje naukę i szkolenie w Szkole Nawigacyjnej. Dwa lata po zdaniu egzaminu na sternika i otrzymaniu dyplomu kapitańskiego Hilgendorf zgłasza się w biurze przedsiębirstwa żeglugowego Ferdynad Laeisz. By to rok 1879. Kolejne dwa lata minęły nim ówczesny właściciel i dyrektor firmy Carl Leisz dał Hilgendorfowi wyraz zaufania powierzając mu dowództwo windjamera. Hilgendorf dowodził łącznie dziewięcioma żaglowcami tego samego armatora F. Laeisz: PARNAS, PARSIFAL (jednostka zatonęła w okolicach Cape Horn w wyniku przesunięcia ładunku, szczęśliwie wszyscy członkowie załogi uratowani), PROFESSOR, PIRAT, PERGAMON, PALMYRA, PLACILLA, PITLOCHRY i POTOSI. W roku 1901 schodzi na ląd i obejmuje stanowisko Rzeczoznawcy Nautycznego w Hamburskiej Izbie Handlowej w której pełni swe obowiązki przez następne 25 lat. Robert Hilgendoerf przechodzi na emeryturę w wieku 75 lat. Dziesięć lat</w:t>
      </w:r>
      <w:r w:rsidR="00B729B0">
        <w:rPr>
          <w:rFonts w:ascii="Verdana" w:hAnsi="Verdana"/>
          <w:sz w:val="20"/>
          <w:szCs w:val="20"/>
          <w:lang w:val="pl-PL"/>
        </w:rPr>
        <w:t xml:space="preserve"> </w:t>
      </w:r>
      <w:r w:rsidR="00B729B0" w:rsidRPr="004576D0">
        <w:rPr>
          <w:rFonts w:ascii="Verdana" w:hAnsi="Verdana"/>
          <w:sz w:val="20"/>
          <w:szCs w:val="20"/>
          <w:lang w:val="pl-PL"/>
        </w:rPr>
        <w:t xml:space="preserve">póżniej </w:t>
      </w:r>
      <w:r w:rsidR="00B729B0">
        <w:rPr>
          <w:rFonts w:ascii="Verdana" w:hAnsi="Verdana"/>
          <w:sz w:val="20"/>
          <w:szCs w:val="20"/>
          <w:lang w:val="pl-PL"/>
        </w:rPr>
        <w:t>4-tego lutego 1937 r.</w:t>
      </w:r>
      <w:r w:rsidR="00B729B0" w:rsidRPr="004576D0">
        <w:rPr>
          <w:rFonts w:ascii="Verdana" w:hAnsi="Verdana"/>
          <w:sz w:val="20"/>
          <w:szCs w:val="20"/>
          <w:lang w:val="pl-PL"/>
        </w:rPr>
        <w:t xml:space="preserve">  syn ziemi stepnickiej odchodzi na wieczną wachtę.</w:t>
      </w:r>
    </w:p>
    <w:p w:rsidR="00B729B0" w:rsidRPr="004576D0" w:rsidRDefault="00B729B0" w:rsidP="00B729B0">
      <w:pPr>
        <w:rPr>
          <w:rFonts w:ascii="Verdana" w:hAnsi="Verdana"/>
          <w:sz w:val="20"/>
          <w:szCs w:val="20"/>
          <w:lang w:val="pl-PL"/>
        </w:rPr>
      </w:pPr>
      <w:r>
        <w:rPr>
          <w:rFonts w:ascii="Verdana" w:hAnsi="Verdana"/>
          <w:sz w:val="20"/>
          <w:szCs w:val="20"/>
          <w:lang w:val="pl-PL"/>
        </w:rPr>
        <w:t>Przekład</w:t>
      </w:r>
      <w:r w:rsidRPr="004576D0">
        <w:rPr>
          <w:rFonts w:ascii="Verdana" w:hAnsi="Verdana"/>
          <w:sz w:val="20"/>
          <w:szCs w:val="20"/>
          <w:lang w:val="pl-PL"/>
        </w:rPr>
        <w:t xml:space="preserve">: Sławomir Turniak </w:t>
      </w:r>
    </w:p>
    <w:p w:rsidR="00B729B0" w:rsidRPr="004576D0" w:rsidRDefault="00B729B0" w:rsidP="00B729B0">
      <w:pPr>
        <w:rPr>
          <w:rFonts w:ascii="Verdana" w:hAnsi="Verdana"/>
          <w:sz w:val="20"/>
          <w:szCs w:val="20"/>
          <w:lang w:val="pl-PL"/>
        </w:rPr>
      </w:pPr>
      <w:r w:rsidRPr="004576D0">
        <w:rPr>
          <w:rFonts w:ascii="Verdana" w:hAnsi="Verdana"/>
          <w:sz w:val="20"/>
          <w:szCs w:val="20"/>
          <w:lang w:val="pl-PL"/>
        </w:rPr>
        <w:t xml:space="preserve">Stepnica – Hamburg - Szczecin </w:t>
      </w:r>
    </w:p>
    <w:p w:rsidR="00B729B0" w:rsidRDefault="00B729B0" w:rsidP="00B729B0">
      <w:pPr>
        <w:rPr>
          <w:rFonts w:ascii="Verdana" w:hAnsi="Verdana"/>
          <w:sz w:val="20"/>
          <w:szCs w:val="20"/>
          <w:lang w:val="pl-PL"/>
        </w:rPr>
      </w:pPr>
      <w:r w:rsidRPr="004576D0">
        <w:rPr>
          <w:rFonts w:ascii="Verdana" w:hAnsi="Verdana"/>
          <w:sz w:val="20"/>
          <w:szCs w:val="20"/>
          <w:lang w:val="pl-PL"/>
        </w:rPr>
        <w:t>02.02.2017</w:t>
      </w:r>
    </w:p>
    <w:p w:rsidR="00D77CC3" w:rsidRDefault="00D77CC3" w:rsidP="00B729B0">
      <w:pPr>
        <w:rPr>
          <w:rFonts w:ascii="Verdana" w:hAnsi="Verdana"/>
          <w:sz w:val="20"/>
          <w:szCs w:val="20"/>
          <w:lang w:val="pl-PL"/>
        </w:rPr>
      </w:pPr>
    </w:p>
    <w:p w:rsidR="00D77CC3" w:rsidRDefault="00D77CC3" w:rsidP="00D77CC3">
      <w:pPr>
        <w:jc w:val="center"/>
        <w:rPr>
          <w:rFonts w:ascii="Verdana" w:hAnsi="Verdana"/>
          <w:sz w:val="20"/>
          <w:szCs w:val="20"/>
          <w:lang w:val="pl-PL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>
            <wp:extent cx="2762250" cy="3635868"/>
            <wp:effectExtent l="0" t="0" r="0" b="3175"/>
            <wp:docPr id="4" name="Picture 4" descr="C:\ST\ST personal\Stepnica historia\Hilgendorf\Powerpoint\jpg\0-139\84 Hilgendo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T\ST personal\Stepnica historia\Hilgendorf\Powerpoint\jpg\0-139\84 Hilgendor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3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CF" w:rsidRPr="00173CCF" w:rsidRDefault="00173CCF" w:rsidP="00D77CC3">
      <w:pPr>
        <w:jc w:val="center"/>
        <w:rPr>
          <w:rFonts w:ascii="Verdana" w:hAnsi="Verdana"/>
          <w:sz w:val="20"/>
          <w:szCs w:val="20"/>
          <w:lang w:val="de-DE"/>
        </w:rPr>
      </w:pPr>
      <w:proofErr w:type="spellStart"/>
      <w:r w:rsidRPr="00173CCF">
        <w:rPr>
          <w:rFonts w:ascii="Verdana" w:hAnsi="Verdana"/>
          <w:sz w:val="20"/>
          <w:szCs w:val="20"/>
          <w:lang w:val="de-DE"/>
        </w:rPr>
        <w:t>Kpt</w:t>
      </w:r>
      <w:proofErr w:type="spellEnd"/>
      <w:r w:rsidRPr="00173CCF">
        <w:rPr>
          <w:rFonts w:ascii="Verdana" w:hAnsi="Verdana"/>
          <w:sz w:val="20"/>
          <w:szCs w:val="20"/>
          <w:lang w:val="de-DE"/>
        </w:rPr>
        <w:t xml:space="preserve">. Robert </w:t>
      </w:r>
      <w:proofErr w:type="spellStart"/>
      <w:r w:rsidRPr="00173CCF">
        <w:rPr>
          <w:rFonts w:ascii="Verdana" w:hAnsi="Verdana"/>
          <w:sz w:val="20"/>
          <w:szCs w:val="20"/>
          <w:lang w:val="de-DE"/>
        </w:rPr>
        <w:t>Hilgendorf</w:t>
      </w:r>
      <w:proofErr w:type="spellEnd"/>
      <w:r w:rsidRPr="00173CCF">
        <w:rPr>
          <w:rFonts w:ascii="Verdana" w:hAnsi="Verdana"/>
          <w:sz w:val="20"/>
          <w:szCs w:val="20"/>
          <w:lang w:val="de-DE"/>
        </w:rPr>
        <w:t xml:space="preserve"> (</w:t>
      </w:r>
      <w:proofErr w:type="spellStart"/>
      <w:r w:rsidRPr="00173CCF">
        <w:rPr>
          <w:rFonts w:ascii="Verdana" w:hAnsi="Verdana"/>
          <w:sz w:val="20"/>
          <w:szCs w:val="20"/>
          <w:lang w:val="de-DE"/>
        </w:rPr>
        <w:t>arch</w:t>
      </w:r>
      <w:proofErr w:type="spellEnd"/>
      <w:r w:rsidRPr="00173CCF">
        <w:rPr>
          <w:rFonts w:ascii="Verdana" w:hAnsi="Verdana"/>
          <w:sz w:val="20"/>
          <w:szCs w:val="20"/>
          <w:lang w:val="de-DE"/>
        </w:rPr>
        <w:t xml:space="preserve">. </w:t>
      </w:r>
      <w:proofErr w:type="spellStart"/>
      <w:r w:rsidRPr="00173CCF">
        <w:rPr>
          <w:rFonts w:ascii="Verdana" w:hAnsi="Verdana"/>
          <w:sz w:val="20"/>
          <w:szCs w:val="20"/>
          <w:lang w:val="de-DE"/>
        </w:rPr>
        <w:t>F.Laeisz</w:t>
      </w:r>
      <w:proofErr w:type="spellEnd"/>
      <w:r w:rsidRPr="00173CCF">
        <w:rPr>
          <w:rFonts w:ascii="Verdana" w:hAnsi="Verdana"/>
          <w:sz w:val="20"/>
          <w:szCs w:val="20"/>
          <w:lang w:val="de-DE"/>
        </w:rPr>
        <w:t>)</w:t>
      </w:r>
    </w:p>
    <w:p w:rsidR="00D77CC3" w:rsidRDefault="00D77CC3" w:rsidP="00D77CC3">
      <w:pPr>
        <w:jc w:val="center"/>
        <w:rPr>
          <w:rFonts w:ascii="Verdana" w:hAnsi="Verdana"/>
          <w:noProof/>
          <w:color w:val="000066"/>
          <w:sz w:val="20"/>
          <w:szCs w:val="20"/>
        </w:rPr>
      </w:pPr>
      <w:r>
        <w:rPr>
          <w:rFonts w:ascii="Verdana" w:hAnsi="Verdana"/>
          <w:noProof/>
          <w:color w:val="000066"/>
          <w:sz w:val="20"/>
          <w:szCs w:val="20"/>
        </w:rPr>
        <w:drawing>
          <wp:inline distT="0" distB="0" distL="0" distR="0">
            <wp:extent cx="4705350" cy="3529012"/>
            <wp:effectExtent l="0" t="0" r="0" b="0"/>
            <wp:docPr id="3" name="Picture 3" descr="C:\ST\ST personal\Stepnica historia\Hilgendorf\Powerpoint\jpg\120jpg\123 POTOSI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T\ST personal\Stepnica historia\Hilgendorf\Powerpoint\jpg\120jpg\123 POTOSI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37" cy="353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CCF" w:rsidRDefault="00173CCF" w:rsidP="00D77CC3">
      <w:pPr>
        <w:jc w:val="center"/>
        <w:rPr>
          <w:rFonts w:ascii="Verdana" w:hAnsi="Verdana"/>
          <w:noProof/>
          <w:color w:val="000066"/>
          <w:sz w:val="20"/>
          <w:szCs w:val="20"/>
        </w:rPr>
      </w:pPr>
      <w:r>
        <w:rPr>
          <w:rFonts w:ascii="Verdana" w:hAnsi="Verdana"/>
          <w:noProof/>
          <w:color w:val="000066"/>
          <w:sz w:val="20"/>
          <w:szCs w:val="20"/>
          <w:lang w:val="pl-PL"/>
        </w:rPr>
        <w:t>POTOSI</w:t>
      </w:r>
      <w:r w:rsidR="00E36C12">
        <w:rPr>
          <w:rFonts w:ascii="Verdana" w:hAnsi="Verdana"/>
          <w:noProof/>
          <w:color w:val="000066"/>
          <w:sz w:val="20"/>
          <w:szCs w:val="20"/>
          <w:lang w:val="pl-PL"/>
        </w:rPr>
        <w:t xml:space="preserve"> - Hamburg</w:t>
      </w:r>
      <w:r>
        <w:rPr>
          <w:rFonts w:ascii="Verdana" w:hAnsi="Verdana"/>
          <w:noProof/>
          <w:color w:val="000066"/>
          <w:sz w:val="20"/>
          <w:szCs w:val="20"/>
          <w:lang w:val="pl-PL"/>
        </w:rPr>
        <w:t xml:space="preserve"> (A</w:t>
      </w:r>
      <w:r w:rsidRPr="00D77CC3">
        <w:rPr>
          <w:rFonts w:ascii="Verdana" w:hAnsi="Verdana"/>
          <w:noProof/>
          <w:color w:val="000066"/>
          <w:sz w:val="20"/>
          <w:szCs w:val="20"/>
          <w:lang w:val="pl-PL"/>
        </w:rPr>
        <w:t xml:space="preserve">rch. </w:t>
      </w:r>
      <w:r>
        <w:rPr>
          <w:rFonts w:ascii="Verdana" w:hAnsi="Verdana"/>
          <w:noProof/>
          <w:color w:val="000066"/>
          <w:sz w:val="20"/>
          <w:szCs w:val="20"/>
          <w:lang w:val="pl-PL"/>
        </w:rPr>
        <w:t>DSM Bremerhaven)</w:t>
      </w:r>
    </w:p>
    <w:p w:rsidR="00173CCF" w:rsidRDefault="00173CCF" w:rsidP="00D77CC3">
      <w:pPr>
        <w:jc w:val="center"/>
        <w:rPr>
          <w:rFonts w:ascii="Verdana" w:hAnsi="Verdana"/>
          <w:noProof/>
          <w:color w:val="000066"/>
          <w:sz w:val="20"/>
          <w:szCs w:val="20"/>
        </w:rPr>
      </w:pPr>
    </w:p>
    <w:p w:rsidR="00D77CC3" w:rsidRDefault="00D77CC3" w:rsidP="00173CCF">
      <w:pPr>
        <w:jc w:val="center"/>
        <w:rPr>
          <w:rFonts w:ascii="Verdana" w:hAnsi="Verdana"/>
          <w:noProof/>
          <w:color w:val="000066"/>
          <w:sz w:val="20"/>
          <w:szCs w:val="20"/>
          <w:lang w:val="pl-PL"/>
        </w:rPr>
      </w:pPr>
      <w:r>
        <w:rPr>
          <w:rFonts w:ascii="Verdana" w:hAnsi="Verdana"/>
          <w:noProof/>
          <w:color w:val="000066"/>
          <w:sz w:val="20"/>
          <w:szCs w:val="20"/>
        </w:rPr>
        <w:drawing>
          <wp:inline distT="0" distB="0" distL="0" distR="0" wp14:anchorId="0616F18C" wp14:editId="393D44DA">
            <wp:extent cx="5383850" cy="3600450"/>
            <wp:effectExtent l="0" t="0" r="7620" b="0"/>
            <wp:docPr id="1" name="Picture 1" descr="http://upload.wikimedia.org/wikipedia/commons/thumb/9/95/Wd_b176.JPG/800px-Wd_b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9/95/Wd_b176.JPG/800px-Wd_b1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53" cy="361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CC3" w:rsidRPr="00D77CC3" w:rsidRDefault="00D77CC3" w:rsidP="00D77CC3">
      <w:pPr>
        <w:jc w:val="center"/>
        <w:rPr>
          <w:rFonts w:ascii="Verdana" w:hAnsi="Verdana"/>
          <w:noProof/>
          <w:color w:val="000066"/>
          <w:sz w:val="20"/>
          <w:szCs w:val="20"/>
          <w:lang w:val="pl-PL"/>
        </w:rPr>
      </w:pPr>
      <w:r>
        <w:rPr>
          <w:rFonts w:ascii="Verdana" w:hAnsi="Verdana"/>
          <w:sz w:val="20"/>
          <w:szCs w:val="20"/>
          <w:lang w:val="pl-PL"/>
        </w:rPr>
        <w:t>Praca na rejach.</w:t>
      </w:r>
    </w:p>
    <w:p w:rsidR="00D77CC3" w:rsidRDefault="00D77CC3">
      <w:pPr>
        <w:rPr>
          <w:rFonts w:ascii="Verdana" w:hAnsi="Verdana"/>
          <w:sz w:val="20"/>
          <w:szCs w:val="20"/>
          <w:lang w:val="pl-PL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6143625" cy="3455790"/>
            <wp:effectExtent l="0" t="0" r="0" b="0"/>
            <wp:docPr id="2" name="Picture 2" descr="C:\ST\ST personal\Stepnica historia\Hilgendorf\Stepnica Przystan\RIMG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T\ST personal\Stepnica historia\Hilgendorf\Stepnica Przystan\RIMG05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425" cy="346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CC3" w:rsidRPr="004576D0" w:rsidRDefault="00D77CC3" w:rsidP="00173CCF">
      <w:pPr>
        <w:jc w:val="center"/>
        <w:rPr>
          <w:rFonts w:ascii="Verdana" w:hAnsi="Verdana"/>
          <w:sz w:val="20"/>
          <w:szCs w:val="20"/>
          <w:lang w:val="pl-PL"/>
        </w:rPr>
      </w:pPr>
      <w:r>
        <w:rPr>
          <w:rFonts w:ascii="Verdana" w:hAnsi="Verdana"/>
          <w:sz w:val="20"/>
          <w:szCs w:val="20"/>
          <w:lang w:val="pl-PL"/>
        </w:rPr>
        <w:t>Stepnica – przystań im. Kpt. R.Hiilgendorfa (S.Turniak)</w:t>
      </w:r>
    </w:p>
    <w:sectPr w:rsidR="00D77CC3" w:rsidRPr="004576D0" w:rsidSect="009A6541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ED7"/>
    <w:rsid w:val="00043B12"/>
    <w:rsid w:val="001716FD"/>
    <w:rsid w:val="00173CCF"/>
    <w:rsid w:val="001F4ED7"/>
    <w:rsid w:val="002E7F1D"/>
    <w:rsid w:val="004576D0"/>
    <w:rsid w:val="00477810"/>
    <w:rsid w:val="00526BF1"/>
    <w:rsid w:val="00553396"/>
    <w:rsid w:val="0064041A"/>
    <w:rsid w:val="00926F2F"/>
    <w:rsid w:val="00936368"/>
    <w:rsid w:val="00940A24"/>
    <w:rsid w:val="009A6541"/>
    <w:rsid w:val="009C2D2C"/>
    <w:rsid w:val="00A67427"/>
    <w:rsid w:val="00B57ED4"/>
    <w:rsid w:val="00B729B0"/>
    <w:rsid w:val="00C837F7"/>
    <w:rsid w:val="00D41AEF"/>
    <w:rsid w:val="00D50630"/>
    <w:rsid w:val="00D77CC3"/>
    <w:rsid w:val="00E35CF9"/>
    <w:rsid w:val="00E36C12"/>
    <w:rsid w:val="00E56891"/>
    <w:rsid w:val="00EC3DB8"/>
    <w:rsid w:val="00F14695"/>
    <w:rsid w:val="00F2273F"/>
    <w:rsid w:val="00F378D5"/>
    <w:rsid w:val="00FD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64800-BF47-4473-9EAC-814471775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E.R. CAPITAL HOLDING</Company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Turniak, Slawomir</dc:creator>
  <cp:lastModifiedBy>Turniak, Slawomir</cp:lastModifiedBy>
  <cp:revision>7</cp:revision>
  <cp:lastPrinted>2017-02-02T13:24:00Z</cp:lastPrinted>
  <dcterms:created xsi:type="dcterms:W3CDTF">2017-02-02T21:35:00Z</dcterms:created>
  <dcterms:modified xsi:type="dcterms:W3CDTF">2017-02-03T07:25:00Z</dcterms:modified>
</cp:coreProperties>
</file>